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</w:pPr>
    </w:p>
    <w:p w:rsidR="00372B02" w:rsidRDefault="002034E6" w:rsidP="00372B02">
      <w:pPr>
        <w:pStyle w:val="Heading1"/>
        <w:rPr>
          <w:sz w:val="52"/>
        </w:rPr>
      </w:pPr>
      <w:r>
        <w:rPr>
          <w:sz w:val="52"/>
        </w:rPr>
        <w:t>2017</w:t>
      </w:r>
      <w:r w:rsidR="00372B02">
        <w:rPr>
          <w:sz w:val="52"/>
        </w:rPr>
        <w:t xml:space="preserve"> Division Annual Physical Checking </w:t>
      </w:r>
    </w:p>
    <w:p w:rsidR="00372B02" w:rsidRDefault="00372B02" w:rsidP="00372B0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372B02" w:rsidRDefault="00372B02" w:rsidP="00372B02">
      <w:pPr>
        <w:jc w:val="center"/>
        <w:rPr>
          <w:b/>
          <w:bCs/>
          <w:sz w:val="50"/>
        </w:rPr>
      </w:pPr>
    </w:p>
    <w:p w:rsidR="00372B02" w:rsidRPr="0070004A" w:rsidRDefault="00372B02" w:rsidP="00372B02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372B02" w:rsidRDefault="00372B02" w:rsidP="00372B02">
      <w:pPr>
        <w:rPr>
          <w:sz w:val="44"/>
        </w:rPr>
      </w:pPr>
    </w:p>
    <w:p w:rsidR="00372B02" w:rsidRPr="002C6DFB" w:rsidRDefault="00372B02" w:rsidP="00372B02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372B02" w:rsidRDefault="00372B02" w:rsidP="00372B02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372B02" w:rsidRDefault="00372B02" w:rsidP="00372B02">
      <w:pPr>
        <w:jc w:val="center"/>
        <w:rPr>
          <w:b/>
          <w:sz w:val="22"/>
        </w:rPr>
      </w:pPr>
    </w:p>
    <w:p w:rsidR="00372B02" w:rsidRPr="002C6DFB" w:rsidRDefault="00372B02" w:rsidP="00372B02">
      <w:pPr>
        <w:jc w:val="center"/>
        <w:rPr>
          <w:b/>
          <w:sz w:val="22"/>
        </w:rPr>
      </w:pPr>
    </w:p>
    <w:p w:rsidR="00372B02" w:rsidRPr="00372B02" w:rsidRDefault="00372B02" w:rsidP="00372B02">
      <w:pPr>
        <w:jc w:val="center"/>
        <w:rPr>
          <w:b/>
          <w:bCs/>
          <w:sz w:val="38"/>
        </w:rPr>
      </w:pPr>
      <w:r w:rsidRPr="00372B02">
        <w:rPr>
          <w:b/>
          <w:bCs/>
          <w:sz w:val="38"/>
        </w:rPr>
        <w:t>VG ROXAS COMPANY</w:t>
      </w:r>
    </w:p>
    <w:p w:rsidR="00372B02" w:rsidRDefault="00372B02" w:rsidP="00372B02">
      <w:pPr>
        <w:jc w:val="center"/>
        <w:rPr>
          <w:b/>
          <w:bCs/>
          <w:sz w:val="30"/>
        </w:rPr>
      </w:pPr>
    </w:p>
    <w:p w:rsidR="00372B02" w:rsidRPr="009544AB" w:rsidRDefault="00372B02" w:rsidP="00372B02">
      <w:pPr>
        <w:jc w:val="center"/>
        <w:rPr>
          <w:b/>
          <w:bCs/>
          <w:sz w:val="30"/>
        </w:rPr>
      </w:pPr>
    </w:p>
    <w:p w:rsidR="00372B02" w:rsidRDefault="00372B02" w:rsidP="00372B02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Property Custodian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Schools District Supervisor/Principal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372B02" w:rsidRDefault="00372B02" w:rsidP="00372B02"/>
    <w:p w:rsidR="00372B02" w:rsidRPr="00F452C9" w:rsidRDefault="00372B02" w:rsidP="00372B02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 VG Roxas Company 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372B02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372B02" w:rsidRDefault="00372B02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UNIT PRICE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1.) Seismograph Model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1,608.37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Celesial Globe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2,389.38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1) Hand Lends, at least 5 x magnification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42.36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Petri Dish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84.48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E1" w:rsidRDefault="00C968E1"/>
    <w:p w:rsidR="00372B02" w:rsidRDefault="00372B02" w:rsidP="00372B02"/>
    <w:p w:rsidR="00372B02" w:rsidRDefault="00372B02" w:rsidP="00372B02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72B02" w:rsidRPr="00B476EB" w:rsidRDefault="00372B02" w:rsidP="00372B02">
      <w:pPr>
        <w:jc w:val="both"/>
        <w:rPr>
          <w:sz w:val="22"/>
        </w:rPr>
      </w:pPr>
    </w:p>
    <w:p w:rsidR="00372B02" w:rsidRPr="00B476EB" w:rsidRDefault="00372B02" w:rsidP="00372B02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2034E6">
        <w:rPr>
          <w:sz w:val="22"/>
        </w:rPr>
        <w:t>7</w:t>
      </w:r>
      <w:r w:rsidRPr="00B476EB">
        <w:rPr>
          <w:sz w:val="22"/>
        </w:rPr>
        <w:t>, as to entries in the first column.</w:t>
      </w:r>
    </w:p>
    <w:p w:rsidR="00372B02" w:rsidRPr="00F452C9" w:rsidRDefault="00372B02" w:rsidP="00372B02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372B02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jc w:val="right"/>
              <w:rPr>
                <w:sz w:val="20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372B02" w:rsidRPr="00CA1FEC" w:rsidRDefault="00372B02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372B02" w:rsidRPr="008B02DA" w:rsidTr="007B144A">
        <w:trPr>
          <w:cantSplit/>
        </w:trPr>
        <w:tc>
          <w:tcPr>
            <w:tcW w:w="9720" w:type="dxa"/>
            <w:gridSpan w:val="7"/>
          </w:tcPr>
          <w:p w:rsidR="00372B02" w:rsidRPr="008B02DA" w:rsidRDefault="00372B02" w:rsidP="007B144A">
            <w:pPr>
              <w:jc w:val="center"/>
              <w:rPr>
                <w:sz w:val="18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1980" w:type="dxa"/>
          </w:tcPr>
          <w:p w:rsidR="00372B02" w:rsidRPr="00CA1FEC" w:rsidRDefault="00372B02" w:rsidP="007B144A">
            <w:pPr>
              <w:jc w:val="center"/>
            </w:pPr>
          </w:p>
        </w:tc>
        <w:tc>
          <w:tcPr>
            <w:tcW w:w="1260" w:type="dxa"/>
          </w:tcPr>
          <w:p w:rsidR="00372B02" w:rsidRPr="00CA1FEC" w:rsidRDefault="00372B02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372B02" w:rsidRPr="00CA1FEC" w:rsidRDefault="00372B02" w:rsidP="007B144A"/>
        </w:tc>
        <w:tc>
          <w:tcPr>
            <w:tcW w:w="1620" w:type="dxa"/>
          </w:tcPr>
          <w:p w:rsidR="00372B02" w:rsidRPr="00CA1FEC" w:rsidRDefault="00372B02" w:rsidP="007B144A">
            <w:pPr>
              <w:jc w:val="center"/>
            </w:pPr>
          </w:p>
        </w:tc>
      </w:tr>
    </w:tbl>
    <w:p w:rsidR="00372B02" w:rsidRDefault="00372B02" w:rsidP="00372B02"/>
    <w:p w:rsidR="00372B02" w:rsidRDefault="00372B02" w:rsidP="00372B02"/>
    <w:p w:rsidR="00372B02" w:rsidRDefault="00372B02" w:rsidP="00372B02"/>
    <w:p w:rsidR="00372B02" w:rsidRDefault="00372B02"/>
    <w:sectPr w:rsidR="00372B02" w:rsidSect="00372B02">
      <w:pgSz w:w="12240" w:h="1872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72B02"/>
    <w:rsid w:val="00047438"/>
    <w:rsid w:val="002034E6"/>
    <w:rsid w:val="00372B02"/>
    <w:rsid w:val="0043206D"/>
    <w:rsid w:val="005D2A4D"/>
    <w:rsid w:val="00910B18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B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2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2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2016-02-24T01:18:00Z</dcterms:created>
  <dcterms:modified xsi:type="dcterms:W3CDTF">2009-01-01T09:32:00Z</dcterms:modified>
</cp:coreProperties>
</file>