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58419C" w:rsidP="00814CFE">
      <w:pPr>
        <w:pStyle w:val="Heading1"/>
        <w:rPr>
          <w:sz w:val="52"/>
        </w:rPr>
      </w:pPr>
      <w:r>
        <w:rPr>
          <w:sz w:val="52"/>
        </w:rPr>
        <w:t>201</w:t>
      </w:r>
      <w:r w:rsidR="005663B5">
        <w:rPr>
          <w:sz w:val="52"/>
        </w:rPr>
        <w:t>9</w:t>
      </w:r>
      <w:r w:rsidR="00814CFE">
        <w:rPr>
          <w:sz w:val="52"/>
        </w:rPr>
        <w:t xml:space="preserve">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814CFE" w:rsidRDefault="00814CFE" w:rsidP="00814CFE">
      <w:pPr>
        <w:rPr>
          <w:sz w:val="44"/>
        </w:rPr>
      </w:pPr>
    </w:p>
    <w:p w:rsidR="00814CFE" w:rsidRPr="002C6DFB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EARTH AND SPACE SCIENCE, ETC.</w:t>
      </w: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814CFE" w:rsidRDefault="00814CFE" w:rsidP="00814CF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C968E1" w:rsidRDefault="00C968E1"/>
    <w:p w:rsidR="00814CFE" w:rsidRDefault="00814CFE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proofErr w:type="gramStart"/>
      <w:r>
        <w:rPr>
          <w:sz w:val="20"/>
        </w:rPr>
        <w:t xml:space="preserve">2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1) Aneroid Barometer 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Setr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 xml:space="preserve"> (demo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742.25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Aneroid Barometer Set (wall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545.00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Protractor, plastic, 180°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Terrestrial Globe, Ф 12 inches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Measuring Cup, 250 ml, plastic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42.80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Test Tube, Ф 16 mm x 150.8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Glass Funnel, Ф 50mm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Petri Dish, Ф 100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Hydrometer, Sp. Gr., 0.7 - 2.0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Sun-Earth-Moon model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1,350.00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 Beal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Microscope, Compound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3,980.00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Test Tube, Ф 16mm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Alcohol Thermometer, 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Glass Slides, 72's/box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Glass Cover Slips, 100's/box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Stirring Rod, Ф 6mm x 2250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Beaker, 1,000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Dissecting Set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160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Balance, Triple-Beam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C. CHEMISTRY: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Test Tube, Ф 16 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Erlenmeyer Flask, w250 ml.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Beaker, 600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Beaker, 100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:rsidR="00814CFE" w:rsidRDefault="00814CFE" w:rsidP="00814CFE"/>
    <w:p w:rsidR="00814CFE" w:rsidRDefault="00814CFE" w:rsidP="00814CFE"/>
    <w:p w:rsidR="00814CFE" w:rsidRDefault="00814CFE" w:rsidP="00814CFE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814CFE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814CFE" w:rsidRDefault="00814CFE" w:rsidP="007B144A">
            <w:pPr>
              <w:jc w:val="right"/>
            </w:pPr>
          </w:p>
        </w:tc>
      </w:tr>
      <w:tr w:rsidR="00814CFE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Schools District Supervisor</w:t>
            </w:r>
          </w:p>
        </w:tc>
      </w:tr>
    </w:tbl>
    <w:p w:rsidR="00814CFE" w:rsidRPr="00991699" w:rsidRDefault="00814CFE" w:rsidP="00814CFE">
      <w:pPr>
        <w:rPr>
          <w:sz w:val="26"/>
        </w:rPr>
      </w:pPr>
    </w:p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</w:t>
      </w:r>
      <w:proofErr w:type="gramStart"/>
      <w:r>
        <w:rPr>
          <w:sz w:val="20"/>
        </w:rPr>
        <w:t xml:space="preserve">2  </w:t>
      </w:r>
      <w:r w:rsidRPr="00F452C9">
        <w:rPr>
          <w:sz w:val="20"/>
        </w:rPr>
        <w:t>page</w:t>
      </w:r>
      <w:proofErr w:type="gramEnd"/>
      <w:r w:rsidRPr="00F452C9">
        <w:rPr>
          <w:sz w:val="20"/>
        </w:rPr>
        <w:t xml:space="preserve">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Beaker, 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Safety Goggles, polycarbonate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Triangular File, 6" long with handle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Distillation Set up (1 set)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1,980.00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16.1) Distilling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16.2) Condenser, Liebig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14CFE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16.3) Rubber stopper with 2 holes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16.4) Rubber stopper with 1 hole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16.5) Rubber tube, Ф 10mm x 2000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17) 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Molecujlar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 xml:space="preserve"> Geometry (VSEPR) Kit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Bunsen Burner &amp; LPG Gas Tank Set: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19.1) Bunsen Burner, gas-type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19.2) LPG tank with gas, 11kg. Cap.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Triple-Beam (w/</w:t>
            </w:r>
            <w:proofErr w:type="spellStart"/>
            <w:r w:rsidRPr="00814CFE">
              <w:rPr>
                <w:rFonts w:ascii="Arial" w:hAnsi="Arial" w:cs="Arial"/>
                <w:sz w:val="20"/>
                <w:szCs w:val="20"/>
              </w:rPr>
              <w:t>accs</w:t>
            </w:r>
            <w:proofErr w:type="spellEnd"/>
            <w:r w:rsidRPr="00814CF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D.MATHEMATICS: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Tape Measure, 1 meter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Scientific Calculator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Magnetic Compass,  Ф50mm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</w:tbl>
    <w:p w:rsidR="00814CFE" w:rsidRDefault="00814CFE"/>
    <w:p w:rsidR="00814CFE" w:rsidRDefault="00814CFE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</w:t>
      </w:r>
      <w:proofErr w:type="gramStart"/>
      <w:r w:rsidRPr="00B476EB">
        <w:rPr>
          <w:sz w:val="22"/>
        </w:rPr>
        <w:t>_ ,</w:t>
      </w:r>
      <w:proofErr w:type="gramEnd"/>
      <w:r w:rsidRPr="00B476EB">
        <w:rPr>
          <w:sz w:val="22"/>
        </w:rPr>
        <w:t xml:space="preserve"> 20</w:t>
      </w:r>
      <w:r>
        <w:rPr>
          <w:sz w:val="22"/>
        </w:rPr>
        <w:t>1</w:t>
      </w:r>
      <w:r w:rsidR="005663B5">
        <w:rPr>
          <w:sz w:val="22"/>
        </w:rPr>
        <w:t>9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</w:pPr>
          </w:p>
        </w:tc>
        <w:tc>
          <w:tcPr>
            <w:tcW w:w="1260" w:type="dxa"/>
          </w:tcPr>
          <w:p w:rsidR="00814CFE" w:rsidRPr="00CA1FEC" w:rsidRDefault="00814CFE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/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14CFE"/>
    <w:rsid w:val="00321B50"/>
    <w:rsid w:val="0043206D"/>
    <w:rsid w:val="005663B5"/>
    <w:rsid w:val="0058419C"/>
    <w:rsid w:val="005D2A4D"/>
    <w:rsid w:val="00646315"/>
    <w:rsid w:val="006C31CD"/>
    <w:rsid w:val="00814CFE"/>
    <w:rsid w:val="00910B18"/>
    <w:rsid w:val="0094626C"/>
    <w:rsid w:val="00A25F8E"/>
    <w:rsid w:val="00AB3E50"/>
    <w:rsid w:val="00C968E1"/>
    <w:rsid w:val="00D43510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2016-02-24T01:08:00Z</dcterms:created>
  <dcterms:modified xsi:type="dcterms:W3CDTF">2009-01-01T06:27:00Z</dcterms:modified>
</cp:coreProperties>
</file>